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EB3EF" w14:textId="77777777" w:rsidR="00661045" w:rsidRDefault="009C5A15" w:rsidP="00713EE2">
      <w:pPr>
        <w:pStyle w:val="Articletitle"/>
      </w:pPr>
      <w:r>
        <w:t>Taylor &amp; Francis Word Template for journal articles</w:t>
      </w:r>
    </w:p>
    <w:p w14:paraId="4FF9AC45" w14:textId="77777777" w:rsidR="00442B9C" w:rsidRDefault="004F428E" w:rsidP="009914A5">
      <w:pPr>
        <w:pStyle w:val="Authornames"/>
      </w:pPr>
      <w:r>
        <w:t xml:space="preserve">Author </w:t>
      </w:r>
      <w:proofErr w:type="spellStart"/>
      <w:r>
        <w:t>Name</w:t>
      </w:r>
      <w:r w:rsidRPr="00394920">
        <w:rPr>
          <w:vertAlign w:val="superscript"/>
        </w:rPr>
        <w:t>a</w:t>
      </w:r>
      <w:proofErr w:type="spellEnd"/>
      <w:r>
        <w:t>* and A.</w:t>
      </w:r>
      <w:r w:rsidR="005A1F54">
        <w:t> </w:t>
      </w:r>
      <w:r>
        <w:t xml:space="preserve">N. </w:t>
      </w:r>
      <w:proofErr w:type="spellStart"/>
      <w:r>
        <w:t>Author</w:t>
      </w:r>
      <w:r w:rsidRPr="00394920">
        <w:rPr>
          <w:vertAlign w:val="superscript"/>
        </w:rPr>
        <w:t>b</w:t>
      </w:r>
      <w:proofErr w:type="spellEnd"/>
    </w:p>
    <w:p w14:paraId="3852A1BE" w14:textId="77777777" w:rsidR="00997B0F" w:rsidRDefault="00B64FA3" w:rsidP="00A2360E">
      <w:pPr>
        <w:pStyle w:val="Affiliation"/>
      </w:pPr>
      <w:proofErr w:type="spellStart"/>
      <w:r w:rsidRPr="00394920">
        <w:rPr>
          <w:vertAlign w:val="superscript"/>
        </w:rPr>
        <w:t>a</w:t>
      </w:r>
      <w:r>
        <w:t>Department</w:t>
      </w:r>
      <w:proofErr w:type="spellEnd"/>
      <w:r>
        <w:t>, University, City, Country;</w:t>
      </w:r>
      <w:r w:rsidRPr="003152C8">
        <w:t xml:space="preserve"> </w:t>
      </w:r>
      <w:proofErr w:type="spellStart"/>
      <w:r w:rsidRPr="00394920">
        <w:rPr>
          <w:vertAlign w:val="superscript"/>
        </w:rPr>
        <w:t>b</w:t>
      </w:r>
      <w:r>
        <w:t>Department</w:t>
      </w:r>
      <w:proofErr w:type="spellEnd"/>
      <w:r>
        <w:t>, University, City, Country</w:t>
      </w:r>
    </w:p>
    <w:p w14:paraId="5513C539" w14:textId="77777777" w:rsidR="000A4428" w:rsidRDefault="00C14585" w:rsidP="00A2360E">
      <w:pPr>
        <w:pStyle w:val="Correspondencedetails"/>
      </w:pPr>
      <w:r>
        <w:t xml:space="preserve">Provide </w:t>
      </w:r>
      <w:r w:rsidR="00997B0F">
        <w:t>full correspondence details here</w:t>
      </w:r>
      <w:r>
        <w:t xml:space="preserve"> including e-mail for the </w:t>
      </w:r>
      <w:r w:rsidR="005C056D">
        <w:t>*</w:t>
      </w:r>
      <w:r>
        <w:t>corresponding author</w:t>
      </w:r>
    </w:p>
    <w:p w14:paraId="7281F552" w14:textId="77777777" w:rsidR="00C14585" w:rsidRDefault="00C14585" w:rsidP="005E2EEA">
      <w:pPr>
        <w:pStyle w:val="Notesoncontributors"/>
      </w:pPr>
      <w:r>
        <w:t>Provide short biographical notes on all contributors here if the journal requires them.</w:t>
      </w:r>
    </w:p>
    <w:p w14:paraId="7EAD2DEA" w14:textId="77777777" w:rsidR="00C246C5" w:rsidRDefault="00C14585" w:rsidP="009B24B5">
      <w:pPr>
        <w:pStyle w:val="Articletitle"/>
      </w:pPr>
      <w:r>
        <w:br w:type="page"/>
      </w:r>
      <w:r w:rsidR="00C246C5">
        <w:lastRenderedPageBreak/>
        <w:t>Repeat the title of your article here</w:t>
      </w:r>
    </w:p>
    <w:p w14:paraId="54C77633" w14:textId="77777777" w:rsidR="00266354" w:rsidRDefault="00997B0F" w:rsidP="00E01BAA">
      <w:pPr>
        <w:pStyle w:val="Abstract"/>
      </w:pPr>
      <w:r w:rsidRPr="00711799">
        <w:t>T</w:t>
      </w:r>
      <w:r w:rsidR="00E07E14" w:rsidRPr="00711799">
        <w:t>ype or paste your abstract here as prescribed by the journal’s instructions for authors. Type or paste your abstract here as prescribed by the journal’s instructions for authors. Type or paste your abstract here as prescribed by the journal’s instructions for authors.</w:t>
      </w:r>
      <w:r w:rsidR="00E66188" w:rsidRPr="00E66188">
        <w:t xml:space="preserve"> </w:t>
      </w:r>
      <w:r w:rsidR="00CA1F41" w:rsidRPr="00711799">
        <w:t>Type or paste your abstract here</w:t>
      </w:r>
      <w:r w:rsidR="00584738">
        <w:t>.</w:t>
      </w:r>
    </w:p>
    <w:p w14:paraId="030E56AD" w14:textId="77777777" w:rsidR="0020415E" w:rsidRPr="0020415E" w:rsidRDefault="00997B0F" w:rsidP="00F30DFF">
      <w:pPr>
        <w:pStyle w:val="Keywords"/>
      </w:pPr>
      <w:r>
        <w:t>Keywords: word; another word; lower case except names</w:t>
      </w:r>
    </w:p>
    <w:p w14:paraId="581FDDA6" w14:textId="77777777" w:rsidR="002B1B1A" w:rsidRPr="002B1B1A" w:rsidRDefault="002B1B1A" w:rsidP="00A51EA5">
      <w:pPr>
        <w:pStyle w:val="Subjectcodes"/>
      </w:pPr>
      <w:r>
        <w:t xml:space="preserve">Subject </w:t>
      </w:r>
      <w:r w:rsidR="001B398F">
        <w:t xml:space="preserve">classification </w:t>
      </w:r>
      <w:r>
        <w:t>codes</w:t>
      </w:r>
      <w:r w:rsidR="00AA7777">
        <w:t xml:space="preserve">: include these here if the journal </w:t>
      </w:r>
      <w:r w:rsidR="00653EFC">
        <w:t>requir</w:t>
      </w:r>
      <w:r w:rsidR="00AA7777">
        <w:t>es them</w:t>
      </w:r>
    </w:p>
    <w:p w14:paraId="598708FD" w14:textId="77777777" w:rsidR="00997B0F" w:rsidRDefault="00DF5B84" w:rsidP="00106DAF">
      <w:pPr>
        <w:pStyle w:val="Heading1"/>
      </w:pPr>
      <w:r>
        <w:t>Heading 1: u</w:t>
      </w:r>
      <w:r w:rsidR="00997B0F">
        <w:t xml:space="preserve">se this </w:t>
      </w:r>
      <w:r w:rsidR="00A2199F">
        <w:t xml:space="preserve">style </w:t>
      </w:r>
      <w:r w:rsidR="00997B0F">
        <w:t>for le</w:t>
      </w:r>
      <w:r w:rsidR="00A2199F">
        <w:t>vel one headings</w:t>
      </w:r>
    </w:p>
    <w:p w14:paraId="2C70C108" w14:textId="77777777" w:rsidR="00997B0F" w:rsidRDefault="00DD72E9" w:rsidP="00CF0A1B">
      <w:pPr>
        <w:pStyle w:val="Paragraph"/>
      </w:pPr>
      <w:r>
        <w:t xml:space="preserve">Paragraph: </w:t>
      </w:r>
      <w:r w:rsidR="007911FD">
        <w:t xml:space="preserve">use </w:t>
      </w:r>
      <w:r w:rsidR="00630901" w:rsidRPr="00CF536D">
        <w:t>this</w:t>
      </w:r>
      <w:r w:rsidR="00630901">
        <w:t xml:space="preserve"> </w:t>
      </w:r>
      <w:r w:rsidR="007911FD">
        <w:t>for the first paragraph i</w:t>
      </w:r>
      <w:r w:rsidR="00630901">
        <w:t xml:space="preserve">n </w:t>
      </w:r>
      <w:r w:rsidR="002E3C27">
        <w:t>a</w:t>
      </w:r>
      <w:r w:rsidR="007911FD">
        <w:t xml:space="preserve"> section</w:t>
      </w:r>
      <w:r w:rsidR="001E14E2">
        <w:t>,</w:t>
      </w:r>
      <w:r w:rsidR="00630901">
        <w:t xml:space="preserve"> or to continue after an extract</w:t>
      </w:r>
      <w:r w:rsidR="007911FD">
        <w:t>.</w:t>
      </w:r>
    </w:p>
    <w:p w14:paraId="7CAA11B1" w14:textId="77777777" w:rsidR="00997B0F" w:rsidRDefault="00630901" w:rsidP="00AE2F8D">
      <w:pPr>
        <w:pStyle w:val="Newparagraph"/>
      </w:pPr>
      <w:r>
        <w:t>New</w:t>
      </w:r>
      <w:r w:rsidR="00997B0F">
        <w:t xml:space="preserve"> paragraph</w:t>
      </w:r>
      <w:r w:rsidR="007911FD">
        <w:t xml:space="preserve">: use </w:t>
      </w:r>
      <w:r>
        <w:t xml:space="preserve">this </w:t>
      </w:r>
      <w:r w:rsidR="003E64DF">
        <w:t xml:space="preserve">style </w:t>
      </w:r>
      <w:r w:rsidR="007035A4">
        <w:t xml:space="preserve">when you need to begin </w:t>
      </w:r>
      <w:r>
        <w:t>a new paragraph</w:t>
      </w:r>
      <w:r w:rsidR="007911FD">
        <w:t>.</w:t>
      </w:r>
    </w:p>
    <w:p w14:paraId="23759F93" w14:textId="77777777" w:rsidR="00D45FF3" w:rsidRDefault="00831C89" w:rsidP="00BB7E69">
      <w:pPr>
        <w:pStyle w:val="Displayedquotation"/>
      </w:pPr>
      <w:r>
        <w:t xml:space="preserve">Display </w:t>
      </w:r>
      <w:r w:rsidRPr="00E81660">
        <w:t>quotation</w:t>
      </w:r>
      <w:r w:rsidR="00C0383A">
        <w:t>s</w:t>
      </w:r>
      <w:r w:rsidR="000E2D61">
        <w:t xml:space="preserve"> </w:t>
      </w:r>
      <w:r w:rsidR="0055595E">
        <w:t xml:space="preserve">of </w:t>
      </w:r>
      <w:r>
        <w:t>over 40 words</w:t>
      </w:r>
      <w:r w:rsidR="0055595E">
        <w:t>,</w:t>
      </w:r>
      <w:r>
        <w:t xml:space="preserve"> or </w:t>
      </w:r>
      <w:r w:rsidR="006B4A4A">
        <w:t>as</w:t>
      </w:r>
      <w:r>
        <w:t xml:space="preserve"> </w:t>
      </w:r>
      <w:r w:rsidR="00D5487D">
        <w:t>needed</w:t>
      </w:r>
      <w:r w:rsidR="006B4A4A">
        <w:t>.</w:t>
      </w:r>
    </w:p>
    <w:p w14:paraId="72779002" w14:textId="77777777" w:rsidR="00CF2F4F" w:rsidRDefault="005E5E4A" w:rsidP="00343480">
      <w:pPr>
        <w:pStyle w:val="Bulletedlist"/>
      </w:pPr>
      <w:r>
        <w:t>F</w:t>
      </w:r>
      <w:r w:rsidR="00C02863">
        <w:t>or bulleted lists</w:t>
      </w:r>
    </w:p>
    <w:p w14:paraId="6FDC931C" w14:textId="77777777" w:rsidR="003B5673" w:rsidRDefault="00CF2F4F" w:rsidP="00CF0A1B">
      <w:pPr>
        <w:pStyle w:val="Numberedlist"/>
      </w:pPr>
      <w:r>
        <w:t>For numbered lists</w:t>
      </w:r>
    </w:p>
    <w:p w14:paraId="7C049912" w14:textId="77777777" w:rsidR="00EF0F45" w:rsidRDefault="00095E61" w:rsidP="007516DC">
      <w:pPr>
        <w:pStyle w:val="Displayedequation"/>
      </w:pPr>
      <w:r>
        <w:tab/>
      </w:r>
      <w:r w:rsidR="00A96B30">
        <w:t xml:space="preserve">Displayed </w:t>
      </w:r>
      <w:r w:rsidR="00331E17">
        <w:t>equation</w:t>
      </w:r>
      <w:proofErr w:type="gramStart"/>
      <w:r>
        <w:tab/>
        <w:t>( )</w:t>
      </w:r>
      <w:proofErr w:type="gramEnd"/>
    </w:p>
    <w:p w14:paraId="57714A23" w14:textId="77777777" w:rsidR="00FF6CE8" w:rsidRDefault="00CF536D" w:rsidP="00743EBA">
      <w:pPr>
        <w:pStyle w:val="Heading2"/>
      </w:pPr>
      <w:r>
        <w:t>Heading 2: u</w:t>
      </w:r>
      <w:r w:rsidR="00997B0F">
        <w:t xml:space="preserve">se this </w:t>
      </w:r>
      <w:r w:rsidR="001B7CAE" w:rsidRPr="00743EBA">
        <w:t>style</w:t>
      </w:r>
      <w:r w:rsidR="001B7CAE">
        <w:t xml:space="preserve"> </w:t>
      </w:r>
      <w:r w:rsidR="00997B0F">
        <w:t>for level two heading</w:t>
      </w:r>
      <w:r w:rsidR="001B7CAE">
        <w:t>s</w:t>
      </w:r>
    </w:p>
    <w:p w14:paraId="303611A2" w14:textId="77777777" w:rsidR="00997B0F" w:rsidRDefault="00CF536D" w:rsidP="00106DAF">
      <w:pPr>
        <w:pStyle w:val="Heading3"/>
      </w:pPr>
      <w:r>
        <w:t>Heading 3: u</w:t>
      </w:r>
      <w:r w:rsidR="00997B0F">
        <w:t xml:space="preserve">se this </w:t>
      </w:r>
      <w:r w:rsidR="001B7CAE">
        <w:t xml:space="preserve">style </w:t>
      </w:r>
      <w:r w:rsidR="00997B0F">
        <w:t xml:space="preserve">for level three </w:t>
      </w:r>
      <w:r w:rsidR="001B7CAE">
        <w:t>headings</w:t>
      </w:r>
    </w:p>
    <w:p w14:paraId="254F436D" w14:textId="77777777" w:rsidR="0024692A" w:rsidRDefault="002467C6" w:rsidP="00B53170">
      <w:pPr>
        <w:pStyle w:val="Heading4Paragraph"/>
      </w:pPr>
      <w:r>
        <w:rPr>
          <w:i/>
        </w:rPr>
        <w:t xml:space="preserve">Heading 4: </w:t>
      </w:r>
      <w:r w:rsidR="00E65456">
        <w:rPr>
          <w:i/>
        </w:rPr>
        <w:t>create</w:t>
      </w:r>
      <w:r w:rsidR="00DB3EAF">
        <w:rPr>
          <w:i/>
        </w:rPr>
        <w:t xml:space="preserve"> the heading</w:t>
      </w:r>
      <w:r w:rsidR="00E65456">
        <w:rPr>
          <w:i/>
        </w:rPr>
        <w:t xml:space="preserve"> in italics</w:t>
      </w:r>
      <w:r w:rsidR="00F32B80" w:rsidRPr="00671057">
        <w:t xml:space="preserve">. </w:t>
      </w:r>
      <w:r w:rsidR="00CF19F6">
        <w:t>Run t</w:t>
      </w:r>
      <w:r w:rsidR="00E65456">
        <w:t>he t</w:t>
      </w:r>
      <w:r w:rsidR="00F32B80">
        <w:t xml:space="preserve">ext on after </w:t>
      </w:r>
      <w:r>
        <w:t xml:space="preserve">a </w:t>
      </w:r>
      <w:r w:rsidR="00F32B80">
        <w:t>punctuation mark.</w:t>
      </w:r>
    </w:p>
    <w:p w14:paraId="6CDA82B0" w14:textId="77777777" w:rsidR="00997B0F" w:rsidRDefault="00997B0F" w:rsidP="00100587">
      <w:pPr>
        <w:pStyle w:val="Acknowledgements"/>
      </w:pPr>
      <w:r>
        <w:t>Acknowledgements</w:t>
      </w:r>
      <w:r w:rsidR="00161344">
        <w:t>, avoiding</w:t>
      </w:r>
      <w:r w:rsidR="00100587">
        <w:t xml:space="preserve"> identifying</w:t>
      </w:r>
      <w:r w:rsidR="00161344">
        <w:t xml:space="preserve"> any of the authors prior to peer review</w:t>
      </w:r>
    </w:p>
    <w:p w14:paraId="15D48ED4" w14:textId="77777777" w:rsidR="00D528B9" w:rsidRPr="00D528B9" w:rsidRDefault="00D528B9" w:rsidP="00D528B9">
      <w:pPr>
        <w:pStyle w:val="Footnotes"/>
      </w:pPr>
      <w:r>
        <w:t>1. This is a note. The style name is Footnotes, but it can also be applied to endnotes.</w:t>
      </w:r>
    </w:p>
    <w:p w14:paraId="16781C48" w14:textId="77777777" w:rsidR="00E66188" w:rsidRDefault="00161344" w:rsidP="00E66188">
      <w:pPr>
        <w:pStyle w:val="References"/>
      </w:pPr>
      <w:r>
        <w:t>References</w:t>
      </w:r>
      <w:r w:rsidR="00615B0A">
        <w:t>: see the journal’s instructions for authors for details</w:t>
      </w:r>
      <w:r w:rsidR="00463228">
        <w:t xml:space="preserve"> on style</w:t>
      </w:r>
    </w:p>
    <w:p w14:paraId="18E1B1A7" w14:textId="77777777" w:rsidR="00E66188" w:rsidRDefault="005B3FBA" w:rsidP="003565D4">
      <w:pPr>
        <w:pStyle w:val="Tabletitle"/>
      </w:pPr>
      <w:r>
        <w:br w:type="page"/>
      </w:r>
      <w:r w:rsidR="004E56A8">
        <w:lastRenderedPageBreak/>
        <w:t>Table 1. Type y</w:t>
      </w:r>
      <w:r w:rsidR="00997B0F">
        <w:t>our title here.</w:t>
      </w:r>
      <w:r w:rsidR="00A506DF" w:rsidRPr="00A506DF">
        <w:t xml:space="preserve"> </w:t>
      </w:r>
      <w:r w:rsidR="00A506DF">
        <w:t>Obtain permission and include the acknowledgement required by the copyright holder if a table is being reproduced from another source.</w:t>
      </w:r>
    </w:p>
    <w:p w14:paraId="25690FB0" w14:textId="77777777" w:rsidR="00FE4713" w:rsidRDefault="004E56A8" w:rsidP="0080308E">
      <w:pPr>
        <w:pStyle w:val="Figurecaption"/>
      </w:pPr>
      <w:r>
        <w:t>Figure 1. Type y</w:t>
      </w:r>
      <w:r w:rsidR="00B14408">
        <w:t>our caption</w:t>
      </w:r>
      <w:r w:rsidR="00997B0F">
        <w:t xml:space="preserve"> here.</w:t>
      </w:r>
      <w:r w:rsidR="00481343">
        <w:t xml:space="preserve"> Obtain permission and include the acknowledgement required by the copyright holder if a figure is being reproduced from another source.</w:t>
      </w:r>
    </w:p>
    <w:p w14:paraId="3508BF09" w14:textId="77777777" w:rsidR="00753073" w:rsidRDefault="00753073" w:rsidP="00753073"/>
    <w:p w14:paraId="2402E97A" w14:textId="77777777" w:rsidR="00753073" w:rsidRDefault="00753073" w:rsidP="00753073"/>
    <w:p w14:paraId="57B31C31" w14:textId="4CAB3C86" w:rsidR="00753073" w:rsidRPr="00753073" w:rsidRDefault="00753073" w:rsidP="00753073">
      <w:pPr>
        <w:rPr>
          <w:b/>
          <w:iCs/>
        </w:rPr>
      </w:pPr>
      <w:r w:rsidRPr="00753073">
        <w:rPr>
          <w:b/>
          <w:iCs/>
        </w:rPr>
        <w:t xml:space="preserve"> References</w:t>
      </w:r>
    </w:p>
    <w:p w14:paraId="1638584C" w14:textId="77777777" w:rsidR="00753073" w:rsidRDefault="00753073" w:rsidP="00753073">
      <w:r w:rsidRPr="00753073">
        <w:t>Brockman, P., French, D. and Tamm, C. (2014). REIT organizational structure,</w:t>
      </w:r>
    </w:p>
    <w:p w14:paraId="0D4D65E3" w14:textId="339C821D" w:rsidR="00753073" w:rsidRPr="00753073" w:rsidRDefault="00753073" w:rsidP="00753073">
      <w:r w:rsidRPr="00753073">
        <w:t xml:space="preserve">institutional ownership, and stock performance. </w:t>
      </w:r>
      <w:r w:rsidRPr="00753073">
        <w:rPr>
          <w:iCs/>
        </w:rPr>
        <w:t xml:space="preserve">J. Real Estate </w:t>
      </w:r>
      <w:proofErr w:type="spellStart"/>
      <w:r w:rsidRPr="00753073">
        <w:rPr>
          <w:iCs/>
        </w:rPr>
        <w:t>Portf</w:t>
      </w:r>
      <w:proofErr w:type="spellEnd"/>
      <w:r w:rsidRPr="00753073">
        <w:rPr>
          <w:iCs/>
        </w:rPr>
        <w:t>. Manag.</w:t>
      </w:r>
      <w:r w:rsidRPr="00753073">
        <w:t xml:space="preserve"> </w:t>
      </w:r>
      <w:r w:rsidRPr="00753073">
        <w:rPr>
          <w:iCs/>
        </w:rPr>
        <w:t>20(</w:t>
      </w:r>
      <w:r w:rsidRPr="00753073">
        <w:t>1):21</w:t>
      </w:r>
      <w:r w:rsidRPr="00753073">
        <w:noBreakHyphen/>
        <w:t>36.</w:t>
      </w:r>
    </w:p>
    <w:p w14:paraId="6D4A6006" w14:textId="77777777" w:rsidR="00753073" w:rsidRPr="00753073" w:rsidRDefault="00753073" w:rsidP="00753073">
      <w:r w:rsidRPr="00753073">
        <w:t xml:space="preserve">Cella, C. (2009). </w:t>
      </w:r>
      <w:r w:rsidRPr="00753073">
        <w:rPr>
          <w:bCs/>
        </w:rPr>
        <w:t xml:space="preserve">Institutional investors and corporate investment. </w:t>
      </w:r>
      <w:r w:rsidRPr="00753073">
        <w:t>United Sates: Indiana University, Kelley School of Business.</w:t>
      </w:r>
    </w:p>
    <w:p w14:paraId="5952A69C" w14:textId="77777777" w:rsidR="00753073" w:rsidRPr="00753073" w:rsidRDefault="00753073" w:rsidP="00753073">
      <w:r w:rsidRPr="00753073">
        <w:t xml:space="preserve">Chuang, H. (2020). The impacts of institutional ownership on stock returns. </w:t>
      </w:r>
      <w:proofErr w:type="spellStart"/>
      <w:r w:rsidRPr="00753073">
        <w:t>Empir</w:t>
      </w:r>
      <w:proofErr w:type="spellEnd"/>
      <w:r w:rsidRPr="00753073">
        <w:t>. Econ</w:t>
      </w:r>
      <w:r w:rsidRPr="00753073">
        <w:rPr>
          <w:i/>
        </w:rPr>
        <w:t>.</w:t>
      </w:r>
      <w:r w:rsidRPr="00753073">
        <w:t xml:space="preserve"> 58(2):507</w:t>
      </w:r>
      <w:r w:rsidRPr="00753073">
        <w:noBreakHyphen/>
        <w:t>533.</w:t>
      </w:r>
    </w:p>
    <w:p w14:paraId="52CEA62F" w14:textId="77777777" w:rsidR="00753073" w:rsidRPr="00753073" w:rsidRDefault="00753073" w:rsidP="00753073">
      <w:r w:rsidRPr="00753073">
        <w:t xml:space="preserve">Clark, G. L. and Wójcik, D. (2005). Financial valuation of the German model: the negative relationship between ownership concentration and stock market returns, 1997–2001. </w:t>
      </w:r>
      <w:r w:rsidRPr="00753073">
        <w:rPr>
          <w:iCs/>
        </w:rPr>
        <w:t xml:space="preserve">Econ. </w:t>
      </w:r>
      <w:proofErr w:type="spellStart"/>
      <w:r w:rsidRPr="00753073">
        <w:rPr>
          <w:iCs/>
        </w:rPr>
        <w:t>Geogr</w:t>
      </w:r>
      <w:proofErr w:type="spellEnd"/>
      <w:r w:rsidRPr="00753073">
        <w:rPr>
          <w:iCs/>
        </w:rPr>
        <w:t>. 81(</w:t>
      </w:r>
      <w:r w:rsidRPr="00753073">
        <w:t>1):11</w:t>
      </w:r>
      <w:r w:rsidRPr="00753073">
        <w:noBreakHyphen/>
        <w:t>29.</w:t>
      </w:r>
    </w:p>
    <w:p w14:paraId="5CCA280C" w14:textId="77777777" w:rsidR="00753073" w:rsidRPr="00753073" w:rsidRDefault="00753073" w:rsidP="00753073">
      <w:r w:rsidRPr="00753073">
        <w:t xml:space="preserve">Dasgupta, A., Prat, A. and Verardo, M. (2011). Institutional trade persistence and long‐term equity </w:t>
      </w:r>
      <w:proofErr w:type="gramStart"/>
      <w:r w:rsidRPr="00753073">
        <w:t>returns</w:t>
      </w:r>
      <w:proofErr w:type="gramEnd"/>
      <w:r w:rsidRPr="00753073">
        <w:t>. J. Finance.</w:t>
      </w:r>
      <w:r w:rsidRPr="00753073">
        <w:rPr>
          <w:i/>
        </w:rPr>
        <w:t xml:space="preserve"> </w:t>
      </w:r>
      <w:r w:rsidRPr="00753073">
        <w:rPr>
          <w:iCs/>
        </w:rPr>
        <w:t>66(</w:t>
      </w:r>
      <w:r w:rsidRPr="00753073">
        <w:t>2):635</w:t>
      </w:r>
      <w:r w:rsidRPr="00753073">
        <w:noBreakHyphen/>
        <w:t>653.</w:t>
      </w:r>
    </w:p>
    <w:p w14:paraId="526F3F6E" w14:textId="77777777" w:rsidR="00753073" w:rsidRPr="00753073" w:rsidRDefault="00753073" w:rsidP="00753073">
      <w:proofErr w:type="spellStart"/>
      <w:r w:rsidRPr="00753073">
        <w:t>Demsetz</w:t>
      </w:r>
      <w:proofErr w:type="spellEnd"/>
      <w:r w:rsidRPr="00753073">
        <w:t>, H. and Lehn, K. (1985). The structure of corporate ownership: causes and consequences. J. Polit. Econ. 93(6):1155</w:t>
      </w:r>
      <w:r w:rsidRPr="00753073">
        <w:noBreakHyphen/>
        <w:t>1177.</w:t>
      </w:r>
    </w:p>
    <w:p w14:paraId="10E14E75" w14:textId="77777777" w:rsidR="00753073" w:rsidRPr="00753073" w:rsidRDefault="00753073" w:rsidP="00753073">
      <w:r w:rsidRPr="00753073">
        <w:t xml:space="preserve">Dyakov, T. and </w:t>
      </w:r>
      <w:proofErr w:type="spellStart"/>
      <w:r w:rsidRPr="00753073">
        <w:t>Wipplinger</w:t>
      </w:r>
      <w:proofErr w:type="spellEnd"/>
      <w:r w:rsidRPr="00753073">
        <w:t xml:space="preserve">, E. (2020). Institutional ownership and future stock returns: an international perspective. Int. Rev. Finance. </w:t>
      </w:r>
      <w:r w:rsidRPr="00753073">
        <w:rPr>
          <w:iCs/>
        </w:rPr>
        <w:t>20(</w:t>
      </w:r>
      <w:r w:rsidRPr="00753073">
        <w:t>1):235</w:t>
      </w:r>
      <w:r w:rsidRPr="00753073">
        <w:noBreakHyphen/>
        <w:t>245.</w:t>
      </w:r>
    </w:p>
    <w:p w14:paraId="2E8B9CC5" w14:textId="77777777" w:rsidR="00753073" w:rsidRPr="00753073" w:rsidRDefault="00753073" w:rsidP="00753073">
      <w:r w:rsidRPr="00753073">
        <w:t>Gompers, P. A. and Metrick, A. (2001). Institutional investors and equity prices. Q. J. Econ. 116(1):229</w:t>
      </w:r>
      <w:r w:rsidRPr="00753073">
        <w:noBreakHyphen/>
        <w:t>259.</w:t>
      </w:r>
    </w:p>
    <w:p w14:paraId="3D0A093C" w14:textId="77777777" w:rsidR="00753073" w:rsidRPr="00753073" w:rsidRDefault="00753073" w:rsidP="00753073">
      <w:r w:rsidRPr="00753073">
        <w:lastRenderedPageBreak/>
        <w:t xml:space="preserve">Han, K.C. and Suk, D.Y. (1998). The effect of ownership structure on firm performance: Additional evidence. </w:t>
      </w:r>
      <w:r w:rsidRPr="00753073">
        <w:rPr>
          <w:iCs/>
        </w:rPr>
        <w:t xml:space="preserve">Rev. </w:t>
      </w:r>
      <w:proofErr w:type="spellStart"/>
      <w:r w:rsidRPr="00753073">
        <w:rPr>
          <w:iCs/>
        </w:rPr>
        <w:t>Financ</w:t>
      </w:r>
      <w:proofErr w:type="spellEnd"/>
      <w:r w:rsidRPr="00753073">
        <w:rPr>
          <w:iCs/>
        </w:rPr>
        <w:t>. Econ</w:t>
      </w:r>
      <w:r w:rsidRPr="00753073">
        <w:t xml:space="preserve">. </w:t>
      </w:r>
      <w:r w:rsidRPr="00753073">
        <w:rPr>
          <w:iCs/>
        </w:rPr>
        <w:t>7</w:t>
      </w:r>
      <w:r w:rsidRPr="00753073">
        <w:t>(2):143</w:t>
      </w:r>
      <w:r w:rsidRPr="00753073">
        <w:noBreakHyphen/>
        <w:t>155.</w:t>
      </w:r>
    </w:p>
    <w:p w14:paraId="45110A34" w14:textId="77777777" w:rsidR="00753073" w:rsidRPr="00753073" w:rsidRDefault="00753073" w:rsidP="00753073">
      <w:r w:rsidRPr="00753073">
        <w:t xml:space="preserve">Kennedy, P. (1985). </w:t>
      </w:r>
      <w:r w:rsidRPr="00753073">
        <w:rPr>
          <w:i/>
        </w:rPr>
        <w:t>A Guide to Econometrics</w:t>
      </w:r>
      <w:r w:rsidRPr="00753073">
        <w:t>, MIT Press, Cambridge.</w:t>
      </w:r>
    </w:p>
    <w:p w14:paraId="39C14AB4" w14:textId="77777777" w:rsidR="00753073" w:rsidRPr="00753073" w:rsidRDefault="00753073" w:rsidP="00753073">
      <w:r w:rsidRPr="00753073">
        <w:t>La Porta, R., Lopez‐de‐Silanes, F., and Shleifer, A. (1999). Corporate ownership around the world. J. Finance.</w:t>
      </w:r>
      <w:r w:rsidRPr="00753073">
        <w:rPr>
          <w:i/>
        </w:rPr>
        <w:t xml:space="preserve"> </w:t>
      </w:r>
      <w:r w:rsidRPr="00753073">
        <w:rPr>
          <w:iCs/>
        </w:rPr>
        <w:t>54(</w:t>
      </w:r>
      <w:r w:rsidRPr="00753073">
        <w:t>2):471</w:t>
      </w:r>
      <w:r w:rsidRPr="00753073">
        <w:noBreakHyphen/>
        <w:t>517.</w:t>
      </w:r>
    </w:p>
    <w:p w14:paraId="475B9EC0" w14:textId="77777777" w:rsidR="00753073" w:rsidRPr="00753073" w:rsidRDefault="00753073" w:rsidP="00753073">
      <w:proofErr w:type="spellStart"/>
      <w:r w:rsidRPr="00753073">
        <w:t>Manawaduge</w:t>
      </w:r>
      <w:proofErr w:type="spellEnd"/>
      <w:r w:rsidRPr="00753073">
        <w:t xml:space="preserve">, A. S., Zoysa, A., and Rudkin, K. M. (2009). </w:t>
      </w:r>
      <w:r w:rsidRPr="00753073">
        <w:rPr>
          <w:iCs/>
        </w:rPr>
        <w:t>Performance implication of ownership structure and ownership concentration: Evidence from Sri Lankan firms.</w:t>
      </w:r>
      <w:r w:rsidRPr="00753073">
        <w:t xml:space="preserve"> Paper presented at the </w:t>
      </w:r>
      <w:r w:rsidRPr="00753073">
        <w:rPr>
          <w:iCs/>
        </w:rPr>
        <w:t>Performance Management Association Conference.</w:t>
      </w:r>
      <w:r w:rsidRPr="00753073">
        <w:t xml:space="preserve"> Dunedin, New Zealand.</w:t>
      </w:r>
    </w:p>
    <w:p w14:paraId="53DC8E2F" w14:textId="77777777" w:rsidR="00753073" w:rsidRPr="00753073" w:rsidRDefault="00753073" w:rsidP="00753073"/>
    <w:sectPr w:rsidR="00753073" w:rsidRPr="00753073" w:rsidSect="00074B81">
      <w:headerReference w:type="even" r:id="rId8"/>
      <w:headerReference w:type="default" r:id="rId9"/>
      <w:footerReference w:type="even" r:id="rId10"/>
      <w:footerReference w:type="default" r:id="rId11"/>
      <w:headerReference w:type="first" r:id="rId12"/>
      <w:footerReference w:type="first" r:id="rId13"/>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876F0" w14:textId="77777777" w:rsidR="00E66B69" w:rsidRDefault="00E66B69" w:rsidP="00AF2C92">
      <w:r>
        <w:separator/>
      </w:r>
    </w:p>
  </w:endnote>
  <w:endnote w:type="continuationSeparator" w:id="0">
    <w:p w14:paraId="04533410" w14:textId="77777777" w:rsidR="00E66B69" w:rsidRDefault="00E66B69"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4B5BD" w14:textId="77777777" w:rsidR="002211DD" w:rsidRDefault="002211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9E334" w14:textId="77777777" w:rsidR="002211DD" w:rsidRDefault="002211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AE3EA" w14:textId="77777777" w:rsidR="002211DD" w:rsidRDefault="00221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310A0" w14:textId="77777777" w:rsidR="00E66B69" w:rsidRDefault="00E66B69" w:rsidP="00AF2C92">
      <w:r>
        <w:separator/>
      </w:r>
    </w:p>
  </w:footnote>
  <w:footnote w:type="continuationSeparator" w:id="0">
    <w:p w14:paraId="09A8DFFE" w14:textId="77777777" w:rsidR="00E66B69" w:rsidRDefault="00E66B69"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4FAB7" w14:textId="77777777" w:rsidR="002211DD" w:rsidRDefault="002211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51BF0" w14:textId="77777777" w:rsidR="002211DD" w:rsidRDefault="002211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80D33" w14:textId="77777777" w:rsidR="002211DD" w:rsidRDefault="00221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05161825">
    <w:abstractNumId w:val="15"/>
  </w:num>
  <w:num w:numId="2" w16cid:durableId="1287001380">
    <w:abstractNumId w:val="19"/>
  </w:num>
  <w:num w:numId="3" w16cid:durableId="1319917290">
    <w:abstractNumId w:val="1"/>
  </w:num>
  <w:num w:numId="4" w16cid:durableId="62532445">
    <w:abstractNumId w:val="2"/>
  </w:num>
  <w:num w:numId="5" w16cid:durableId="1975867851">
    <w:abstractNumId w:val="3"/>
  </w:num>
  <w:num w:numId="6" w16cid:durableId="192890116">
    <w:abstractNumId w:val="4"/>
  </w:num>
  <w:num w:numId="7" w16cid:durableId="386492058">
    <w:abstractNumId w:val="9"/>
  </w:num>
  <w:num w:numId="8" w16cid:durableId="1222324591">
    <w:abstractNumId w:val="5"/>
  </w:num>
  <w:num w:numId="9" w16cid:durableId="143085403">
    <w:abstractNumId w:val="7"/>
  </w:num>
  <w:num w:numId="10" w16cid:durableId="502823510">
    <w:abstractNumId w:val="6"/>
  </w:num>
  <w:num w:numId="11" w16cid:durableId="801077993">
    <w:abstractNumId w:val="10"/>
  </w:num>
  <w:num w:numId="12" w16cid:durableId="31152715">
    <w:abstractNumId w:val="8"/>
  </w:num>
  <w:num w:numId="13" w16cid:durableId="440884409">
    <w:abstractNumId w:val="17"/>
  </w:num>
  <w:num w:numId="14" w16cid:durableId="604773853">
    <w:abstractNumId w:val="20"/>
  </w:num>
  <w:num w:numId="15" w16cid:durableId="64032461">
    <w:abstractNumId w:val="14"/>
  </w:num>
  <w:num w:numId="16" w16cid:durableId="127861762">
    <w:abstractNumId w:val="16"/>
  </w:num>
  <w:num w:numId="17" w16cid:durableId="1377194649">
    <w:abstractNumId w:val="11"/>
  </w:num>
  <w:num w:numId="18" w16cid:durableId="390464966">
    <w:abstractNumId w:val="0"/>
  </w:num>
  <w:num w:numId="19" w16cid:durableId="2054305917">
    <w:abstractNumId w:val="12"/>
  </w:num>
  <w:num w:numId="20" w16cid:durableId="1649550077">
    <w:abstractNumId w:val="20"/>
  </w:num>
  <w:num w:numId="21" w16cid:durableId="430397068">
    <w:abstractNumId w:val="20"/>
  </w:num>
  <w:num w:numId="22" w16cid:durableId="419983380">
    <w:abstractNumId w:val="20"/>
  </w:num>
  <w:num w:numId="23" w16cid:durableId="512649680">
    <w:abstractNumId w:val="20"/>
  </w:num>
  <w:num w:numId="24" w16cid:durableId="517811279">
    <w:abstractNumId w:val="17"/>
  </w:num>
  <w:num w:numId="25" w16cid:durableId="8915145">
    <w:abstractNumId w:val="18"/>
  </w:num>
  <w:num w:numId="26" w16cid:durableId="305747984">
    <w:abstractNumId w:val="21"/>
  </w:num>
  <w:num w:numId="27" w16cid:durableId="1720282802">
    <w:abstractNumId w:val="22"/>
  </w:num>
  <w:num w:numId="28" w16cid:durableId="1335374747">
    <w:abstractNumId w:val="20"/>
  </w:num>
  <w:num w:numId="29" w16cid:durableId="899824030">
    <w:abstractNumId w:val="13"/>
  </w:num>
  <w:num w:numId="30" w16cid:durableId="1769972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073"/>
    <w:rsid w:val="00001899"/>
    <w:rsid w:val="000049AD"/>
    <w:rsid w:val="0000681B"/>
    <w:rsid w:val="000133C0"/>
    <w:rsid w:val="00014C4E"/>
    <w:rsid w:val="00017107"/>
    <w:rsid w:val="000202E2"/>
    <w:rsid w:val="00022441"/>
    <w:rsid w:val="0002261E"/>
    <w:rsid w:val="00024839"/>
    <w:rsid w:val="00026871"/>
    <w:rsid w:val="00037A98"/>
    <w:rsid w:val="000427FB"/>
    <w:rsid w:val="0004455E"/>
    <w:rsid w:val="00047CB5"/>
    <w:rsid w:val="00051FAA"/>
    <w:rsid w:val="000572A9"/>
    <w:rsid w:val="00061325"/>
    <w:rsid w:val="000733AC"/>
    <w:rsid w:val="00074B81"/>
    <w:rsid w:val="00074D22"/>
    <w:rsid w:val="00075081"/>
    <w:rsid w:val="0007528A"/>
    <w:rsid w:val="000811AB"/>
    <w:rsid w:val="00083C5F"/>
    <w:rsid w:val="0009172C"/>
    <w:rsid w:val="000930EC"/>
    <w:rsid w:val="00095E61"/>
    <w:rsid w:val="000966C1"/>
    <w:rsid w:val="000970AC"/>
    <w:rsid w:val="000A1167"/>
    <w:rsid w:val="000A4428"/>
    <w:rsid w:val="000A6D40"/>
    <w:rsid w:val="000A7BC3"/>
    <w:rsid w:val="000B1661"/>
    <w:rsid w:val="000B1F0B"/>
    <w:rsid w:val="000B2E88"/>
    <w:rsid w:val="000B4603"/>
    <w:rsid w:val="000C09BE"/>
    <w:rsid w:val="000C1380"/>
    <w:rsid w:val="000C554F"/>
    <w:rsid w:val="000D0DC5"/>
    <w:rsid w:val="000D15FF"/>
    <w:rsid w:val="000D28DF"/>
    <w:rsid w:val="000D488B"/>
    <w:rsid w:val="000D68DF"/>
    <w:rsid w:val="000E138D"/>
    <w:rsid w:val="000E187A"/>
    <w:rsid w:val="000E2D61"/>
    <w:rsid w:val="000E450E"/>
    <w:rsid w:val="000E6259"/>
    <w:rsid w:val="000F4677"/>
    <w:rsid w:val="000F5BE0"/>
    <w:rsid w:val="00100587"/>
    <w:rsid w:val="0010284E"/>
    <w:rsid w:val="00103122"/>
    <w:rsid w:val="0010336A"/>
    <w:rsid w:val="001050F1"/>
    <w:rsid w:val="00105AEA"/>
    <w:rsid w:val="00106DAF"/>
    <w:rsid w:val="00114ABE"/>
    <w:rsid w:val="00116023"/>
    <w:rsid w:val="00134A51"/>
    <w:rsid w:val="00140727"/>
    <w:rsid w:val="00160628"/>
    <w:rsid w:val="00161344"/>
    <w:rsid w:val="00162195"/>
    <w:rsid w:val="0016322A"/>
    <w:rsid w:val="00165A21"/>
    <w:rsid w:val="001705CE"/>
    <w:rsid w:val="0017714B"/>
    <w:rsid w:val="001804DF"/>
    <w:rsid w:val="00181BDC"/>
    <w:rsid w:val="00181DB0"/>
    <w:rsid w:val="001829E3"/>
    <w:rsid w:val="001924C0"/>
    <w:rsid w:val="0019731E"/>
    <w:rsid w:val="001A09FE"/>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D647F"/>
    <w:rsid w:val="001D6857"/>
    <w:rsid w:val="001E0572"/>
    <w:rsid w:val="001E0A67"/>
    <w:rsid w:val="001E1028"/>
    <w:rsid w:val="001E14E2"/>
    <w:rsid w:val="001E6302"/>
    <w:rsid w:val="001E7DCB"/>
    <w:rsid w:val="001F3411"/>
    <w:rsid w:val="001F4287"/>
    <w:rsid w:val="001F4DBA"/>
    <w:rsid w:val="0020415E"/>
    <w:rsid w:val="00204FF4"/>
    <w:rsid w:val="0021056E"/>
    <w:rsid w:val="0021075D"/>
    <w:rsid w:val="0021165A"/>
    <w:rsid w:val="00211BC9"/>
    <w:rsid w:val="0021620C"/>
    <w:rsid w:val="00216E78"/>
    <w:rsid w:val="00217275"/>
    <w:rsid w:val="002211DD"/>
    <w:rsid w:val="00236F4B"/>
    <w:rsid w:val="00242B0D"/>
    <w:rsid w:val="002467C6"/>
    <w:rsid w:val="0024692A"/>
    <w:rsid w:val="00252BBA"/>
    <w:rsid w:val="00253123"/>
    <w:rsid w:val="00264001"/>
    <w:rsid w:val="00266354"/>
    <w:rsid w:val="00267A18"/>
    <w:rsid w:val="00273462"/>
    <w:rsid w:val="0027395B"/>
    <w:rsid w:val="00275854"/>
    <w:rsid w:val="00283B41"/>
    <w:rsid w:val="00285F28"/>
    <w:rsid w:val="00286398"/>
    <w:rsid w:val="002A3C42"/>
    <w:rsid w:val="002A5D75"/>
    <w:rsid w:val="002B1B1A"/>
    <w:rsid w:val="002B7228"/>
    <w:rsid w:val="002C53EE"/>
    <w:rsid w:val="002D24F7"/>
    <w:rsid w:val="002D2799"/>
    <w:rsid w:val="002D2CD7"/>
    <w:rsid w:val="002D4DDC"/>
    <w:rsid w:val="002D4F75"/>
    <w:rsid w:val="002D6493"/>
    <w:rsid w:val="002D7AB6"/>
    <w:rsid w:val="002E06D0"/>
    <w:rsid w:val="002E3C27"/>
    <w:rsid w:val="002E403A"/>
    <w:rsid w:val="002E7F3A"/>
    <w:rsid w:val="002F4EDB"/>
    <w:rsid w:val="002F6054"/>
    <w:rsid w:val="00310E13"/>
    <w:rsid w:val="00315713"/>
    <w:rsid w:val="0031686C"/>
    <w:rsid w:val="00316FE0"/>
    <w:rsid w:val="003204D2"/>
    <w:rsid w:val="0032605E"/>
    <w:rsid w:val="003275D1"/>
    <w:rsid w:val="00330B2A"/>
    <w:rsid w:val="00331E17"/>
    <w:rsid w:val="00333063"/>
    <w:rsid w:val="003408E3"/>
    <w:rsid w:val="00343480"/>
    <w:rsid w:val="00345E89"/>
    <w:rsid w:val="003522A1"/>
    <w:rsid w:val="0035254B"/>
    <w:rsid w:val="00353555"/>
    <w:rsid w:val="003565D4"/>
    <w:rsid w:val="003607FB"/>
    <w:rsid w:val="00360FD5"/>
    <w:rsid w:val="0036340D"/>
    <w:rsid w:val="003634A5"/>
    <w:rsid w:val="00366868"/>
    <w:rsid w:val="00367506"/>
    <w:rsid w:val="00370085"/>
    <w:rsid w:val="003744A7"/>
    <w:rsid w:val="00376235"/>
    <w:rsid w:val="00381FB6"/>
    <w:rsid w:val="003836D3"/>
    <w:rsid w:val="00383A52"/>
    <w:rsid w:val="00391652"/>
    <w:rsid w:val="0039507F"/>
    <w:rsid w:val="003A1260"/>
    <w:rsid w:val="003A295F"/>
    <w:rsid w:val="003A41DD"/>
    <w:rsid w:val="003A7033"/>
    <w:rsid w:val="003B47FE"/>
    <w:rsid w:val="003B5673"/>
    <w:rsid w:val="003B6287"/>
    <w:rsid w:val="003B62C9"/>
    <w:rsid w:val="003C7176"/>
    <w:rsid w:val="003D0929"/>
    <w:rsid w:val="003D4729"/>
    <w:rsid w:val="003D7DD6"/>
    <w:rsid w:val="003E5AAF"/>
    <w:rsid w:val="003E600D"/>
    <w:rsid w:val="003E64DF"/>
    <w:rsid w:val="003E6A5D"/>
    <w:rsid w:val="003F193A"/>
    <w:rsid w:val="003F4207"/>
    <w:rsid w:val="003F5C46"/>
    <w:rsid w:val="003F7CBB"/>
    <w:rsid w:val="003F7D34"/>
    <w:rsid w:val="00412C8E"/>
    <w:rsid w:val="0041518D"/>
    <w:rsid w:val="0042221D"/>
    <w:rsid w:val="00424DD3"/>
    <w:rsid w:val="004269C5"/>
    <w:rsid w:val="00435939"/>
    <w:rsid w:val="00437CC7"/>
    <w:rsid w:val="00442B9C"/>
    <w:rsid w:val="00445EFA"/>
    <w:rsid w:val="0044738A"/>
    <w:rsid w:val="004473D3"/>
    <w:rsid w:val="00452231"/>
    <w:rsid w:val="00460C13"/>
    <w:rsid w:val="00463228"/>
    <w:rsid w:val="00463782"/>
    <w:rsid w:val="004667E0"/>
    <w:rsid w:val="0046760E"/>
    <w:rsid w:val="00470E10"/>
    <w:rsid w:val="00477A97"/>
    <w:rsid w:val="00481343"/>
    <w:rsid w:val="0048549E"/>
    <w:rsid w:val="004930C6"/>
    <w:rsid w:val="00493347"/>
    <w:rsid w:val="00496092"/>
    <w:rsid w:val="004A08DB"/>
    <w:rsid w:val="004A25D0"/>
    <w:rsid w:val="004A37E8"/>
    <w:rsid w:val="004A7549"/>
    <w:rsid w:val="004B09D4"/>
    <w:rsid w:val="004B309D"/>
    <w:rsid w:val="004B330A"/>
    <w:rsid w:val="004B7C8E"/>
    <w:rsid w:val="004C3D3C"/>
    <w:rsid w:val="004D0EDC"/>
    <w:rsid w:val="004D1220"/>
    <w:rsid w:val="004D14B3"/>
    <w:rsid w:val="004D1529"/>
    <w:rsid w:val="004D2253"/>
    <w:rsid w:val="004D5514"/>
    <w:rsid w:val="004D56C3"/>
    <w:rsid w:val="004E0338"/>
    <w:rsid w:val="004E4FF3"/>
    <w:rsid w:val="004E56A8"/>
    <w:rsid w:val="004F3B55"/>
    <w:rsid w:val="004F428E"/>
    <w:rsid w:val="004F4E46"/>
    <w:rsid w:val="004F6B7D"/>
    <w:rsid w:val="005015F6"/>
    <w:rsid w:val="005030C4"/>
    <w:rsid w:val="005031C5"/>
    <w:rsid w:val="00504FDC"/>
    <w:rsid w:val="005120CC"/>
    <w:rsid w:val="00512B7B"/>
    <w:rsid w:val="00514EA1"/>
    <w:rsid w:val="0051798B"/>
    <w:rsid w:val="00521F5A"/>
    <w:rsid w:val="00525E06"/>
    <w:rsid w:val="00526454"/>
    <w:rsid w:val="00531823"/>
    <w:rsid w:val="00534ECC"/>
    <w:rsid w:val="0053720D"/>
    <w:rsid w:val="00540EF5"/>
    <w:rsid w:val="00541BF3"/>
    <w:rsid w:val="00541CD3"/>
    <w:rsid w:val="005476FA"/>
    <w:rsid w:val="0055595E"/>
    <w:rsid w:val="00557988"/>
    <w:rsid w:val="00562C49"/>
    <w:rsid w:val="00562DEF"/>
    <w:rsid w:val="0056321A"/>
    <w:rsid w:val="00563A35"/>
    <w:rsid w:val="00566596"/>
    <w:rsid w:val="005741E9"/>
    <w:rsid w:val="005748CF"/>
    <w:rsid w:val="00584270"/>
    <w:rsid w:val="00584738"/>
    <w:rsid w:val="005920B0"/>
    <w:rsid w:val="0059380D"/>
    <w:rsid w:val="00595A8F"/>
    <w:rsid w:val="005977C2"/>
    <w:rsid w:val="00597BF2"/>
    <w:rsid w:val="005A1F54"/>
    <w:rsid w:val="005A3020"/>
    <w:rsid w:val="005B134E"/>
    <w:rsid w:val="005B2039"/>
    <w:rsid w:val="005B344F"/>
    <w:rsid w:val="005B3FBA"/>
    <w:rsid w:val="005B4A1D"/>
    <w:rsid w:val="005B674D"/>
    <w:rsid w:val="005B786C"/>
    <w:rsid w:val="005C056D"/>
    <w:rsid w:val="005C0CBE"/>
    <w:rsid w:val="005C1FCF"/>
    <w:rsid w:val="005C3F41"/>
    <w:rsid w:val="005D1885"/>
    <w:rsid w:val="005D4A38"/>
    <w:rsid w:val="005E2EEA"/>
    <w:rsid w:val="005E3708"/>
    <w:rsid w:val="005E3CCD"/>
    <w:rsid w:val="005E3D6B"/>
    <w:rsid w:val="005E5B55"/>
    <w:rsid w:val="005E5E4A"/>
    <w:rsid w:val="005E693D"/>
    <w:rsid w:val="005E75BF"/>
    <w:rsid w:val="005F57BA"/>
    <w:rsid w:val="005F61E6"/>
    <w:rsid w:val="005F6C45"/>
    <w:rsid w:val="00605A69"/>
    <w:rsid w:val="00606C54"/>
    <w:rsid w:val="00614375"/>
    <w:rsid w:val="00615B0A"/>
    <w:rsid w:val="006168CF"/>
    <w:rsid w:val="0062011B"/>
    <w:rsid w:val="00626DE0"/>
    <w:rsid w:val="00630901"/>
    <w:rsid w:val="00631F8E"/>
    <w:rsid w:val="00636EE9"/>
    <w:rsid w:val="00640950"/>
    <w:rsid w:val="00641AE7"/>
    <w:rsid w:val="00642629"/>
    <w:rsid w:val="0064782B"/>
    <w:rsid w:val="0065293D"/>
    <w:rsid w:val="00653EFC"/>
    <w:rsid w:val="00654021"/>
    <w:rsid w:val="00661045"/>
    <w:rsid w:val="00666DA8"/>
    <w:rsid w:val="00671057"/>
    <w:rsid w:val="00675AAF"/>
    <w:rsid w:val="0068031A"/>
    <w:rsid w:val="00681B2F"/>
    <w:rsid w:val="0068335F"/>
    <w:rsid w:val="00687217"/>
    <w:rsid w:val="00693302"/>
    <w:rsid w:val="0069640B"/>
    <w:rsid w:val="006A1B83"/>
    <w:rsid w:val="006A21CD"/>
    <w:rsid w:val="006A5918"/>
    <w:rsid w:val="006B21B2"/>
    <w:rsid w:val="006B4A4A"/>
    <w:rsid w:val="006C19B2"/>
    <w:rsid w:val="006C4409"/>
    <w:rsid w:val="006C5BB8"/>
    <w:rsid w:val="006C6936"/>
    <w:rsid w:val="006C7B01"/>
    <w:rsid w:val="006D0FE8"/>
    <w:rsid w:val="006D4B2B"/>
    <w:rsid w:val="006D4F3C"/>
    <w:rsid w:val="006D5C66"/>
    <w:rsid w:val="006D7002"/>
    <w:rsid w:val="006E1B3C"/>
    <w:rsid w:val="006E23FB"/>
    <w:rsid w:val="006E325A"/>
    <w:rsid w:val="006E33EC"/>
    <w:rsid w:val="006E3802"/>
    <w:rsid w:val="006E6C02"/>
    <w:rsid w:val="006F231A"/>
    <w:rsid w:val="006F6B55"/>
    <w:rsid w:val="006F788D"/>
    <w:rsid w:val="006F78E1"/>
    <w:rsid w:val="00701072"/>
    <w:rsid w:val="00702054"/>
    <w:rsid w:val="007035A4"/>
    <w:rsid w:val="00711799"/>
    <w:rsid w:val="00712B78"/>
    <w:rsid w:val="0071393B"/>
    <w:rsid w:val="00713EE2"/>
    <w:rsid w:val="007177FC"/>
    <w:rsid w:val="00720C5E"/>
    <w:rsid w:val="00721701"/>
    <w:rsid w:val="00731835"/>
    <w:rsid w:val="007341F8"/>
    <w:rsid w:val="00734372"/>
    <w:rsid w:val="00734EB8"/>
    <w:rsid w:val="00735F8B"/>
    <w:rsid w:val="0074090B"/>
    <w:rsid w:val="00742D1F"/>
    <w:rsid w:val="00743EBA"/>
    <w:rsid w:val="00744C8E"/>
    <w:rsid w:val="0074707E"/>
    <w:rsid w:val="007516DC"/>
    <w:rsid w:val="00752E58"/>
    <w:rsid w:val="00753073"/>
    <w:rsid w:val="00754B80"/>
    <w:rsid w:val="00761918"/>
    <w:rsid w:val="00762F03"/>
    <w:rsid w:val="0076413B"/>
    <w:rsid w:val="007648AE"/>
    <w:rsid w:val="00764BF8"/>
    <w:rsid w:val="0076514D"/>
    <w:rsid w:val="00773D59"/>
    <w:rsid w:val="00781003"/>
    <w:rsid w:val="007911FD"/>
    <w:rsid w:val="00793930"/>
    <w:rsid w:val="00793DD1"/>
    <w:rsid w:val="00794FEC"/>
    <w:rsid w:val="007A003E"/>
    <w:rsid w:val="007A1965"/>
    <w:rsid w:val="007A2ED1"/>
    <w:rsid w:val="007A4BE6"/>
    <w:rsid w:val="007B0DC6"/>
    <w:rsid w:val="007B1094"/>
    <w:rsid w:val="007B1762"/>
    <w:rsid w:val="007B3320"/>
    <w:rsid w:val="007C301F"/>
    <w:rsid w:val="007C4540"/>
    <w:rsid w:val="007C65AF"/>
    <w:rsid w:val="007D135D"/>
    <w:rsid w:val="007D730F"/>
    <w:rsid w:val="007D7CD8"/>
    <w:rsid w:val="007E3AA7"/>
    <w:rsid w:val="007F737D"/>
    <w:rsid w:val="0080308E"/>
    <w:rsid w:val="00805303"/>
    <w:rsid w:val="00806705"/>
    <w:rsid w:val="00806738"/>
    <w:rsid w:val="008216D5"/>
    <w:rsid w:val="008249CE"/>
    <w:rsid w:val="00831A50"/>
    <w:rsid w:val="00831B3C"/>
    <w:rsid w:val="00831C89"/>
    <w:rsid w:val="00832114"/>
    <w:rsid w:val="00834C46"/>
    <w:rsid w:val="0084093E"/>
    <w:rsid w:val="00841CE1"/>
    <w:rsid w:val="008473D8"/>
    <w:rsid w:val="008528DC"/>
    <w:rsid w:val="00852B8C"/>
    <w:rsid w:val="00854981"/>
    <w:rsid w:val="00864B2E"/>
    <w:rsid w:val="00865963"/>
    <w:rsid w:val="00871C1D"/>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A1049"/>
    <w:rsid w:val="008A1C98"/>
    <w:rsid w:val="008A322D"/>
    <w:rsid w:val="008A4D72"/>
    <w:rsid w:val="008A6285"/>
    <w:rsid w:val="008A63B2"/>
    <w:rsid w:val="008B345D"/>
    <w:rsid w:val="008C1FC2"/>
    <w:rsid w:val="008C2980"/>
    <w:rsid w:val="008C4DD6"/>
    <w:rsid w:val="008C5AFB"/>
    <w:rsid w:val="008D07FB"/>
    <w:rsid w:val="008D0C02"/>
    <w:rsid w:val="008D357D"/>
    <w:rsid w:val="008D435A"/>
    <w:rsid w:val="008E387B"/>
    <w:rsid w:val="008E6087"/>
    <w:rsid w:val="008E758D"/>
    <w:rsid w:val="008F10A7"/>
    <w:rsid w:val="008F755D"/>
    <w:rsid w:val="008F7A39"/>
    <w:rsid w:val="009021E8"/>
    <w:rsid w:val="00904677"/>
    <w:rsid w:val="00905EE2"/>
    <w:rsid w:val="00911440"/>
    <w:rsid w:val="00911712"/>
    <w:rsid w:val="00911B27"/>
    <w:rsid w:val="009170BE"/>
    <w:rsid w:val="00920B55"/>
    <w:rsid w:val="009262C9"/>
    <w:rsid w:val="00930EB9"/>
    <w:rsid w:val="00933DC7"/>
    <w:rsid w:val="009418F4"/>
    <w:rsid w:val="00942BBC"/>
    <w:rsid w:val="00944180"/>
    <w:rsid w:val="00944AA0"/>
    <w:rsid w:val="00947DA2"/>
    <w:rsid w:val="00951177"/>
    <w:rsid w:val="009673E8"/>
    <w:rsid w:val="00974DB8"/>
    <w:rsid w:val="00980661"/>
    <w:rsid w:val="0098093B"/>
    <w:rsid w:val="009876D4"/>
    <w:rsid w:val="009914A5"/>
    <w:rsid w:val="0099548E"/>
    <w:rsid w:val="00996456"/>
    <w:rsid w:val="00996A12"/>
    <w:rsid w:val="00997B0F"/>
    <w:rsid w:val="009A0CC3"/>
    <w:rsid w:val="009A1CAD"/>
    <w:rsid w:val="009A3440"/>
    <w:rsid w:val="009A5832"/>
    <w:rsid w:val="009A6838"/>
    <w:rsid w:val="009B24B5"/>
    <w:rsid w:val="009B4EBC"/>
    <w:rsid w:val="009B5ABB"/>
    <w:rsid w:val="009B73CE"/>
    <w:rsid w:val="009C2461"/>
    <w:rsid w:val="009C5A15"/>
    <w:rsid w:val="009C6FE2"/>
    <w:rsid w:val="009C7674"/>
    <w:rsid w:val="009D004A"/>
    <w:rsid w:val="009D5880"/>
    <w:rsid w:val="009E1FD4"/>
    <w:rsid w:val="009E3B07"/>
    <w:rsid w:val="009E51D1"/>
    <w:rsid w:val="009E5531"/>
    <w:rsid w:val="009F171E"/>
    <w:rsid w:val="009F3D2F"/>
    <w:rsid w:val="009F7052"/>
    <w:rsid w:val="00A02668"/>
    <w:rsid w:val="00A02801"/>
    <w:rsid w:val="00A06A39"/>
    <w:rsid w:val="00A07F58"/>
    <w:rsid w:val="00A131CB"/>
    <w:rsid w:val="00A14847"/>
    <w:rsid w:val="00A16D6D"/>
    <w:rsid w:val="00A21383"/>
    <w:rsid w:val="00A2199F"/>
    <w:rsid w:val="00A21B31"/>
    <w:rsid w:val="00A2360E"/>
    <w:rsid w:val="00A26E0C"/>
    <w:rsid w:val="00A32FCB"/>
    <w:rsid w:val="00A34C25"/>
    <w:rsid w:val="00A3507D"/>
    <w:rsid w:val="00A3717A"/>
    <w:rsid w:val="00A4088C"/>
    <w:rsid w:val="00A4456B"/>
    <w:rsid w:val="00A448D4"/>
    <w:rsid w:val="00A452E0"/>
    <w:rsid w:val="00A506DF"/>
    <w:rsid w:val="00A51EA5"/>
    <w:rsid w:val="00A53742"/>
    <w:rsid w:val="00A557A1"/>
    <w:rsid w:val="00A63059"/>
    <w:rsid w:val="00A63AE3"/>
    <w:rsid w:val="00A651A4"/>
    <w:rsid w:val="00A71361"/>
    <w:rsid w:val="00A746E2"/>
    <w:rsid w:val="00A81FF2"/>
    <w:rsid w:val="00A83904"/>
    <w:rsid w:val="00A90A79"/>
    <w:rsid w:val="00A96B30"/>
    <w:rsid w:val="00AA442D"/>
    <w:rsid w:val="00AA59B5"/>
    <w:rsid w:val="00AA7777"/>
    <w:rsid w:val="00AA7B84"/>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77FA"/>
    <w:rsid w:val="00B127D7"/>
    <w:rsid w:val="00B13B0C"/>
    <w:rsid w:val="00B14408"/>
    <w:rsid w:val="00B1453A"/>
    <w:rsid w:val="00B20F82"/>
    <w:rsid w:val="00B25BD5"/>
    <w:rsid w:val="00B34079"/>
    <w:rsid w:val="00B3793A"/>
    <w:rsid w:val="00B401BA"/>
    <w:rsid w:val="00B407E4"/>
    <w:rsid w:val="00B425B6"/>
    <w:rsid w:val="00B42A72"/>
    <w:rsid w:val="00B441AE"/>
    <w:rsid w:val="00B45A65"/>
    <w:rsid w:val="00B45F33"/>
    <w:rsid w:val="00B46D50"/>
    <w:rsid w:val="00B53170"/>
    <w:rsid w:val="00B548B9"/>
    <w:rsid w:val="00B56DBE"/>
    <w:rsid w:val="00B62999"/>
    <w:rsid w:val="00B63BE3"/>
    <w:rsid w:val="00B64885"/>
    <w:rsid w:val="00B64FA3"/>
    <w:rsid w:val="00B66810"/>
    <w:rsid w:val="00B72BE3"/>
    <w:rsid w:val="00B73B80"/>
    <w:rsid w:val="00B770C7"/>
    <w:rsid w:val="00B80F26"/>
    <w:rsid w:val="00B822BD"/>
    <w:rsid w:val="00B842F4"/>
    <w:rsid w:val="00B91A7B"/>
    <w:rsid w:val="00B929DD"/>
    <w:rsid w:val="00B93AF6"/>
    <w:rsid w:val="00B95405"/>
    <w:rsid w:val="00B963F1"/>
    <w:rsid w:val="00BA020A"/>
    <w:rsid w:val="00BB025A"/>
    <w:rsid w:val="00BB02A4"/>
    <w:rsid w:val="00BB1270"/>
    <w:rsid w:val="00BB1E44"/>
    <w:rsid w:val="00BB5267"/>
    <w:rsid w:val="00BB52B8"/>
    <w:rsid w:val="00BB59D8"/>
    <w:rsid w:val="00BB7E69"/>
    <w:rsid w:val="00BC0E51"/>
    <w:rsid w:val="00BC3C1F"/>
    <w:rsid w:val="00BC7CE7"/>
    <w:rsid w:val="00BD295E"/>
    <w:rsid w:val="00BD4664"/>
    <w:rsid w:val="00BE1193"/>
    <w:rsid w:val="00BF4849"/>
    <w:rsid w:val="00BF4EA7"/>
    <w:rsid w:val="00BF6525"/>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30A2A"/>
    <w:rsid w:val="00C33993"/>
    <w:rsid w:val="00C4069E"/>
    <w:rsid w:val="00C41ADC"/>
    <w:rsid w:val="00C44149"/>
    <w:rsid w:val="00C44410"/>
    <w:rsid w:val="00C44A15"/>
    <w:rsid w:val="00C4630A"/>
    <w:rsid w:val="00C523F0"/>
    <w:rsid w:val="00C526D2"/>
    <w:rsid w:val="00C53A91"/>
    <w:rsid w:val="00C5794E"/>
    <w:rsid w:val="00C60968"/>
    <w:rsid w:val="00C63D39"/>
    <w:rsid w:val="00C63EDD"/>
    <w:rsid w:val="00C65B36"/>
    <w:rsid w:val="00C7292E"/>
    <w:rsid w:val="00C74E88"/>
    <w:rsid w:val="00C80924"/>
    <w:rsid w:val="00C8286B"/>
    <w:rsid w:val="00C947F8"/>
    <w:rsid w:val="00C9515F"/>
    <w:rsid w:val="00C963C5"/>
    <w:rsid w:val="00CA030C"/>
    <w:rsid w:val="00CA1F41"/>
    <w:rsid w:val="00CA32EE"/>
    <w:rsid w:val="00CA5771"/>
    <w:rsid w:val="00CA6A1A"/>
    <w:rsid w:val="00CC1E75"/>
    <w:rsid w:val="00CC2E0E"/>
    <w:rsid w:val="00CC361C"/>
    <w:rsid w:val="00CC474B"/>
    <w:rsid w:val="00CC658C"/>
    <w:rsid w:val="00CC67BF"/>
    <w:rsid w:val="00CD0843"/>
    <w:rsid w:val="00CD4E31"/>
    <w:rsid w:val="00CD5A78"/>
    <w:rsid w:val="00CD7345"/>
    <w:rsid w:val="00CE372E"/>
    <w:rsid w:val="00CF0A1B"/>
    <w:rsid w:val="00CF19F6"/>
    <w:rsid w:val="00CF2F4F"/>
    <w:rsid w:val="00CF536D"/>
    <w:rsid w:val="00D02E9D"/>
    <w:rsid w:val="00D10CB8"/>
    <w:rsid w:val="00D12806"/>
    <w:rsid w:val="00D12D44"/>
    <w:rsid w:val="00D15018"/>
    <w:rsid w:val="00D158AC"/>
    <w:rsid w:val="00D1694C"/>
    <w:rsid w:val="00D20F5E"/>
    <w:rsid w:val="00D23B76"/>
    <w:rsid w:val="00D24B4A"/>
    <w:rsid w:val="00D379A3"/>
    <w:rsid w:val="00D45FF3"/>
    <w:rsid w:val="00D512CF"/>
    <w:rsid w:val="00D528B9"/>
    <w:rsid w:val="00D53186"/>
    <w:rsid w:val="00D5487D"/>
    <w:rsid w:val="00D60140"/>
    <w:rsid w:val="00D6024A"/>
    <w:rsid w:val="00D608B5"/>
    <w:rsid w:val="00D64739"/>
    <w:rsid w:val="00D71F99"/>
    <w:rsid w:val="00D73CA4"/>
    <w:rsid w:val="00D73D71"/>
    <w:rsid w:val="00D74396"/>
    <w:rsid w:val="00D80284"/>
    <w:rsid w:val="00D81F71"/>
    <w:rsid w:val="00D8642D"/>
    <w:rsid w:val="00D90A5E"/>
    <w:rsid w:val="00D91A68"/>
    <w:rsid w:val="00D95A68"/>
    <w:rsid w:val="00DA17C7"/>
    <w:rsid w:val="00DA6A9A"/>
    <w:rsid w:val="00DB1EFD"/>
    <w:rsid w:val="00DB3EAF"/>
    <w:rsid w:val="00DB46C6"/>
    <w:rsid w:val="00DC3203"/>
    <w:rsid w:val="00DC3C99"/>
    <w:rsid w:val="00DC52F5"/>
    <w:rsid w:val="00DC5FD0"/>
    <w:rsid w:val="00DD0354"/>
    <w:rsid w:val="00DD27D7"/>
    <w:rsid w:val="00DD458C"/>
    <w:rsid w:val="00DD72E9"/>
    <w:rsid w:val="00DD7605"/>
    <w:rsid w:val="00DE2020"/>
    <w:rsid w:val="00DE3476"/>
    <w:rsid w:val="00DE7BEA"/>
    <w:rsid w:val="00DF5B84"/>
    <w:rsid w:val="00DF6D5B"/>
    <w:rsid w:val="00DF771B"/>
    <w:rsid w:val="00DF7EE2"/>
    <w:rsid w:val="00E01BAA"/>
    <w:rsid w:val="00E0282A"/>
    <w:rsid w:val="00E02F9B"/>
    <w:rsid w:val="00E07E14"/>
    <w:rsid w:val="00E14F94"/>
    <w:rsid w:val="00E17336"/>
    <w:rsid w:val="00E17D15"/>
    <w:rsid w:val="00E22B95"/>
    <w:rsid w:val="00E30331"/>
    <w:rsid w:val="00E30BB8"/>
    <w:rsid w:val="00E31F9C"/>
    <w:rsid w:val="00E40488"/>
    <w:rsid w:val="00E50367"/>
    <w:rsid w:val="00E51ABA"/>
    <w:rsid w:val="00E524CB"/>
    <w:rsid w:val="00E65456"/>
    <w:rsid w:val="00E65A91"/>
    <w:rsid w:val="00E66188"/>
    <w:rsid w:val="00E664FB"/>
    <w:rsid w:val="00E66B69"/>
    <w:rsid w:val="00E672F0"/>
    <w:rsid w:val="00E70373"/>
    <w:rsid w:val="00E72E40"/>
    <w:rsid w:val="00E73665"/>
    <w:rsid w:val="00E73999"/>
    <w:rsid w:val="00E73BDC"/>
    <w:rsid w:val="00E73E9E"/>
    <w:rsid w:val="00E81660"/>
    <w:rsid w:val="00E854FE"/>
    <w:rsid w:val="00E906CC"/>
    <w:rsid w:val="00E939A0"/>
    <w:rsid w:val="00E97E4E"/>
    <w:rsid w:val="00EA1CC2"/>
    <w:rsid w:val="00EA2D76"/>
    <w:rsid w:val="00EA4644"/>
    <w:rsid w:val="00EA758A"/>
    <w:rsid w:val="00EB096F"/>
    <w:rsid w:val="00EB199F"/>
    <w:rsid w:val="00EB21A4"/>
    <w:rsid w:val="00EB27C4"/>
    <w:rsid w:val="00EB5387"/>
    <w:rsid w:val="00EB5C10"/>
    <w:rsid w:val="00EB7322"/>
    <w:rsid w:val="00EC0FE9"/>
    <w:rsid w:val="00EC198B"/>
    <w:rsid w:val="00EC426D"/>
    <w:rsid w:val="00EC571B"/>
    <w:rsid w:val="00EC57D7"/>
    <w:rsid w:val="00EC6385"/>
    <w:rsid w:val="00ED1DE9"/>
    <w:rsid w:val="00ED23D4"/>
    <w:rsid w:val="00ED5E0B"/>
    <w:rsid w:val="00EE37B6"/>
    <w:rsid w:val="00EF0F45"/>
    <w:rsid w:val="00EF7463"/>
    <w:rsid w:val="00EF7971"/>
    <w:rsid w:val="00F002EF"/>
    <w:rsid w:val="00F01EE9"/>
    <w:rsid w:val="00F04900"/>
    <w:rsid w:val="00F065A4"/>
    <w:rsid w:val="00F126B9"/>
    <w:rsid w:val="00F12715"/>
    <w:rsid w:val="00F144D5"/>
    <w:rsid w:val="00F146F0"/>
    <w:rsid w:val="00F15039"/>
    <w:rsid w:val="00F20FF3"/>
    <w:rsid w:val="00F2190B"/>
    <w:rsid w:val="00F228B5"/>
    <w:rsid w:val="00F2389C"/>
    <w:rsid w:val="00F25C67"/>
    <w:rsid w:val="00F30DFF"/>
    <w:rsid w:val="00F32B80"/>
    <w:rsid w:val="00F340EB"/>
    <w:rsid w:val="00F35285"/>
    <w:rsid w:val="00F43B9D"/>
    <w:rsid w:val="00F44D5E"/>
    <w:rsid w:val="00F53A35"/>
    <w:rsid w:val="00F55A3D"/>
    <w:rsid w:val="00F5744B"/>
    <w:rsid w:val="00F61209"/>
    <w:rsid w:val="00F6259E"/>
    <w:rsid w:val="00F65DD4"/>
    <w:rsid w:val="00F672B2"/>
    <w:rsid w:val="00F83973"/>
    <w:rsid w:val="00F87FA3"/>
    <w:rsid w:val="00F93D8C"/>
    <w:rsid w:val="00FA3102"/>
    <w:rsid w:val="00FA48D4"/>
    <w:rsid w:val="00FA54FA"/>
    <w:rsid w:val="00FA6D39"/>
    <w:rsid w:val="00FB227E"/>
    <w:rsid w:val="00FB3D61"/>
    <w:rsid w:val="00FB44CE"/>
    <w:rsid w:val="00FB5009"/>
    <w:rsid w:val="00FB76AB"/>
    <w:rsid w:val="00FD03FE"/>
    <w:rsid w:val="00FD126E"/>
    <w:rsid w:val="00FD3C36"/>
    <w:rsid w:val="00FD4D81"/>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7B5AC"/>
  <w14:defaultImageDpi w14:val="330"/>
  <w15:docId w15:val="{B37EAAD1-C66D-4B3B-977A-BFD29C666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1789\AppData\Local\Temp\7c1489d5-6093-47ce-8901-4fb02b66cb4c_TF_Template_Word_Windows_2016.zip.b4c\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2914E-4C3A-4163-A6C9-332A453E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3</TotalTime>
  <Pages>4</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3624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ASOKKUMAR SOM</dc:creator>
  <cp:lastModifiedBy>ASOK KUMAR SOM</cp:lastModifiedBy>
  <cp:revision>1</cp:revision>
  <cp:lastPrinted>2011-07-22T14:54:00Z</cp:lastPrinted>
  <dcterms:created xsi:type="dcterms:W3CDTF">2026-01-05T11:33:00Z</dcterms:created>
  <dcterms:modified xsi:type="dcterms:W3CDTF">2026-01-05T11:36:00Z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360f4811-c2fc-4603-8100-643681eba8ac</vt:lpwstr>
  </property>
</Properties>
</file>